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D4DAF" w14:textId="2BC9CD2B" w:rsidR="005119D5" w:rsidRDefault="00D72C49" w:rsidP="00950DF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47F63" wp14:editId="1931FF06">
            <wp:simplePos x="0" y="0"/>
            <wp:positionH relativeFrom="margin">
              <wp:posOffset>5354471</wp:posOffset>
            </wp:positionH>
            <wp:positionV relativeFrom="paragraph">
              <wp:posOffset>8255</wp:posOffset>
            </wp:positionV>
            <wp:extent cx="658495" cy="450850"/>
            <wp:effectExtent l="0" t="0" r="8255" b="6350"/>
            <wp:wrapTight wrapText="bothSides">
              <wp:wrapPolygon edited="0">
                <wp:start x="0" y="0"/>
                <wp:lineTo x="0" y="20992"/>
                <wp:lineTo x="21246" y="20992"/>
                <wp:lineTo x="21246" y="0"/>
                <wp:lineTo x="0" y="0"/>
              </wp:wrapPolygon>
            </wp:wrapTight>
            <wp:docPr id="795868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DE7">
        <w:rPr>
          <w:noProof/>
        </w:rPr>
        <w:drawing>
          <wp:anchor distT="0" distB="0" distL="114300" distR="114300" simplePos="0" relativeHeight="251658240" behindDoc="1" locked="0" layoutInCell="1" allowOverlap="1" wp14:anchorId="59E35191" wp14:editId="0EE7C4F6">
            <wp:simplePos x="0" y="0"/>
            <wp:positionH relativeFrom="column">
              <wp:posOffset>-307767</wp:posOffset>
            </wp:positionH>
            <wp:positionV relativeFrom="paragraph">
              <wp:posOffset>271</wp:posOffset>
            </wp:positionV>
            <wp:extent cx="890270" cy="353695"/>
            <wp:effectExtent l="0" t="0" r="5080" b="8255"/>
            <wp:wrapTight wrapText="bothSides">
              <wp:wrapPolygon edited="0">
                <wp:start x="0" y="0"/>
                <wp:lineTo x="0" y="20941"/>
                <wp:lineTo x="21261" y="20941"/>
                <wp:lineTo x="21261" y="0"/>
                <wp:lineTo x="0" y="0"/>
              </wp:wrapPolygon>
            </wp:wrapTight>
            <wp:docPr id="3603243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DFF" w:rsidRPr="00950DFF">
        <w:rPr>
          <w:noProof/>
        </w:rPr>
        <w:drawing>
          <wp:inline distT="0" distB="0" distL="0" distR="0" wp14:anchorId="160F3B5F" wp14:editId="6D5E50EB">
            <wp:extent cx="2910840" cy="1394268"/>
            <wp:effectExtent l="0" t="0" r="3810" b="0"/>
            <wp:docPr id="1075844765" name="Picture 2" descr="A black text with a ey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44765" name="Picture 2" descr="A black text with a ey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11" b="24090"/>
                    <a:stretch/>
                  </pic:blipFill>
                  <pic:spPr bwMode="auto">
                    <a:xfrm>
                      <a:off x="0" y="0"/>
                      <a:ext cx="2920311" cy="139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5162D" w14:textId="40C3E0BC" w:rsidR="00950DFF" w:rsidRDefault="009A2043" w:rsidP="00950DFF">
      <w:pPr>
        <w:jc w:val="center"/>
        <w:rPr>
          <w:b/>
          <w:bCs/>
          <w:sz w:val="36"/>
          <w:szCs w:val="36"/>
        </w:rPr>
      </w:pPr>
      <w:r w:rsidRPr="00DA779A">
        <w:rPr>
          <w:b/>
          <w:bCs/>
          <w:sz w:val="36"/>
          <w:szCs w:val="36"/>
        </w:rPr>
        <w:t xml:space="preserve">Resource Pack </w:t>
      </w:r>
    </w:p>
    <w:p w14:paraId="3E6D0B2D" w14:textId="7C1345C7" w:rsidR="00DA779A" w:rsidRDefault="00DA779A" w:rsidP="00950DFF">
      <w:pPr>
        <w:jc w:val="center"/>
      </w:pPr>
      <w:r w:rsidRPr="00DA779A">
        <w:t>This is</w:t>
      </w:r>
      <w:r w:rsidRPr="00DA779A">
        <w:t xml:space="preserve"> not essential reading but supporting information for anyone wanting to know more about </w:t>
      </w:r>
      <w:r w:rsidRPr="00DA779A">
        <w:t>S</w:t>
      </w:r>
      <w:r w:rsidRPr="00DA779A">
        <w:t>urrealism</w:t>
      </w:r>
      <w:r w:rsidRPr="00DA779A">
        <w:t xml:space="preserve">, including its links to Solihull. </w:t>
      </w:r>
    </w:p>
    <w:p w14:paraId="1C43108A" w14:textId="77777777" w:rsidR="00677A37" w:rsidRPr="00DA779A" w:rsidRDefault="00677A37" w:rsidP="00950DFF">
      <w:pPr>
        <w:jc w:val="center"/>
      </w:pPr>
    </w:p>
    <w:p w14:paraId="4250EEB0" w14:textId="44D6A0E2" w:rsidR="00FB744A" w:rsidRDefault="00FB744A" w:rsidP="00950DF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A7143F0" wp14:editId="14AD1A87">
            <wp:extent cx="2128036" cy="3045880"/>
            <wp:effectExtent l="0" t="0" r="5715" b="2540"/>
            <wp:docPr id="2111540778" name="Picture 5" descr="Emmy Bridgwater — AWARE Women artists / Femmes art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my Bridgwater — AWARE Women artists / Femmes artis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62" cy="309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C7A">
        <w:rPr>
          <w:sz w:val="28"/>
          <w:szCs w:val="28"/>
        </w:rPr>
        <w:t xml:space="preserve"> </w:t>
      </w:r>
      <w:r w:rsidR="000B1C7A">
        <w:rPr>
          <w:noProof/>
        </w:rPr>
        <w:drawing>
          <wp:inline distT="0" distB="0" distL="0" distR="0" wp14:anchorId="51DF4236" wp14:editId="4137CC80">
            <wp:extent cx="2613995" cy="3020896"/>
            <wp:effectExtent l="0" t="0" r="0" b="8255"/>
            <wp:docPr id="1836166532" name="Picture 6" descr="Emmy Bridgwater — AWARE Women artists / Femmes artis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mmy Bridgwater — AWARE Women artists / Femmes artist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41" cy="306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44FEB" w14:textId="2E2EF61D" w:rsidR="00DA779A" w:rsidRDefault="00136433" w:rsidP="00DA779A">
      <w:pPr>
        <w:jc w:val="center"/>
        <w:rPr>
          <w:sz w:val="14"/>
          <w:szCs w:val="14"/>
        </w:rPr>
      </w:pPr>
      <w:r w:rsidRPr="006B3FF1">
        <w:rPr>
          <w:sz w:val="14"/>
          <w:szCs w:val="14"/>
        </w:rPr>
        <w:t>Emmy Bridgwater</w:t>
      </w:r>
      <w:r w:rsidR="001E2166" w:rsidRPr="006B3FF1">
        <w:rPr>
          <w:sz w:val="14"/>
          <w:szCs w:val="14"/>
        </w:rPr>
        <w:t>, ‘</w:t>
      </w:r>
      <w:r w:rsidRPr="006B3FF1">
        <w:rPr>
          <w:sz w:val="14"/>
          <w:szCs w:val="14"/>
        </w:rPr>
        <w:t>The Debutante</w:t>
      </w:r>
      <w:r w:rsidR="001E2166" w:rsidRPr="006B3FF1">
        <w:rPr>
          <w:sz w:val="14"/>
          <w:szCs w:val="14"/>
        </w:rPr>
        <w:t>’</w:t>
      </w:r>
      <w:r w:rsidRPr="006B3FF1">
        <w:rPr>
          <w:sz w:val="14"/>
          <w:szCs w:val="14"/>
        </w:rPr>
        <w:t>, 1955, Ink on paper</w:t>
      </w:r>
      <w:r w:rsidR="001E2166" w:rsidRPr="006B3FF1">
        <w:rPr>
          <w:sz w:val="14"/>
          <w:szCs w:val="14"/>
        </w:rPr>
        <w:t xml:space="preserve"> and </w:t>
      </w:r>
      <w:r w:rsidR="006B3FF1" w:rsidRPr="006B3FF1">
        <w:rPr>
          <w:sz w:val="14"/>
          <w:szCs w:val="14"/>
        </w:rPr>
        <w:t xml:space="preserve">‘Untitled’, c. 1940s, gouache on paper </w:t>
      </w:r>
      <w:r w:rsidRPr="006B3FF1">
        <w:rPr>
          <w:sz w:val="14"/>
          <w:szCs w:val="14"/>
        </w:rPr>
        <w:t>© The Mayor Gallery, London</w:t>
      </w:r>
    </w:p>
    <w:p w14:paraId="72D9ABDC" w14:textId="77777777" w:rsidR="00DA779A" w:rsidRDefault="00DA779A" w:rsidP="00DA779A">
      <w:pPr>
        <w:jc w:val="center"/>
        <w:rPr>
          <w:sz w:val="14"/>
          <w:szCs w:val="14"/>
        </w:rPr>
      </w:pPr>
    </w:p>
    <w:p w14:paraId="6C153341" w14:textId="59E70E40" w:rsidR="00DA779A" w:rsidRPr="00677A37" w:rsidRDefault="00DA779A" w:rsidP="00677A37">
      <w:pPr>
        <w:pStyle w:val="ListParagraph"/>
        <w:ind w:left="1080"/>
        <w:rPr>
          <w:b/>
          <w:bCs/>
          <w:sz w:val="28"/>
          <w:szCs w:val="28"/>
        </w:rPr>
      </w:pPr>
      <w:r w:rsidRPr="00677A37">
        <w:rPr>
          <w:b/>
          <w:bCs/>
          <w:sz w:val="28"/>
          <w:szCs w:val="28"/>
        </w:rPr>
        <w:t>Contents:</w:t>
      </w:r>
    </w:p>
    <w:p w14:paraId="5F8CFCEB" w14:textId="77777777" w:rsidR="00DA779A" w:rsidRPr="00677A37" w:rsidRDefault="00DA779A" w:rsidP="00677A37">
      <w:pPr>
        <w:pStyle w:val="ListParagraph"/>
        <w:ind w:left="1080"/>
        <w:rPr>
          <w:b/>
          <w:bCs/>
          <w:sz w:val="28"/>
          <w:szCs w:val="28"/>
        </w:rPr>
      </w:pPr>
    </w:p>
    <w:p w14:paraId="6FC37501" w14:textId="101AA4B0" w:rsidR="00F1780D" w:rsidRPr="00F1780D" w:rsidRDefault="00F1780D" w:rsidP="00677A37">
      <w:pPr>
        <w:pStyle w:val="ListParagraph"/>
        <w:numPr>
          <w:ilvl w:val="0"/>
          <w:numId w:val="2"/>
        </w:numPr>
        <w:rPr>
          <w:b/>
          <w:bCs/>
        </w:rPr>
      </w:pPr>
      <w:r w:rsidRPr="00F1780D">
        <w:rPr>
          <w:b/>
          <w:bCs/>
        </w:rPr>
        <w:t>An overview of Surrealism</w:t>
      </w:r>
    </w:p>
    <w:p w14:paraId="386C9895" w14:textId="692CBBF1" w:rsidR="00F1780D" w:rsidRDefault="00F1780D" w:rsidP="00677A37">
      <w:pPr>
        <w:pStyle w:val="ListParagraph"/>
        <w:numPr>
          <w:ilvl w:val="0"/>
          <w:numId w:val="2"/>
        </w:numPr>
        <w:rPr>
          <w:b/>
          <w:bCs/>
        </w:rPr>
      </w:pPr>
      <w:r w:rsidRPr="009A2043">
        <w:rPr>
          <w:b/>
          <w:bCs/>
        </w:rPr>
        <w:t>Emmy Bridgwater and British Surrealism</w:t>
      </w:r>
    </w:p>
    <w:p w14:paraId="3926514A" w14:textId="77777777" w:rsidR="00F1780D" w:rsidRDefault="00F1780D" w:rsidP="00677A37">
      <w:pPr>
        <w:pStyle w:val="ListParagraph"/>
        <w:numPr>
          <w:ilvl w:val="0"/>
          <w:numId w:val="2"/>
        </w:numPr>
        <w:rPr>
          <w:b/>
          <w:bCs/>
        </w:rPr>
      </w:pPr>
      <w:r w:rsidRPr="00F1780D">
        <w:rPr>
          <w:b/>
          <w:bCs/>
        </w:rPr>
        <w:t>Further reading/listening</w:t>
      </w:r>
    </w:p>
    <w:p w14:paraId="0E095077" w14:textId="77777777" w:rsidR="00F1780D" w:rsidRDefault="00F1780D" w:rsidP="00677A37">
      <w:pPr>
        <w:pStyle w:val="ListParagraph"/>
        <w:numPr>
          <w:ilvl w:val="0"/>
          <w:numId w:val="2"/>
        </w:numPr>
        <w:rPr>
          <w:b/>
          <w:bCs/>
        </w:rPr>
      </w:pPr>
      <w:r w:rsidRPr="00F1780D">
        <w:rPr>
          <w:b/>
          <w:bCs/>
        </w:rPr>
        <w:t>Selection of artworks by Emmy Bridgwater</w:t>
      </w:r>
    </w:p>
    <w:p w14:paraId="57E54B97" w14:textId="77777777" w:rsidR="00EE608B" w:rsidRPr="00F1780D" w:rsidRDefault="00EE608B" w:rsidP="00EE608B">
      <w:pPr>
        <w:pStyle w:val="ListParagraph"/>
        <w:ind w:left="1080"/>
        <w:rPr>
          <w:b/>
          <w:bCs/>
        </w:rPr>
      </w:pPr>
    </w:p>
    <w:p w14:paraId="6C98CDDC" w14:textId="41FAD5CD" w:rsidR="009A2043" w:rsidRDefault="00EE608B" w:rsidP="00950DFF">
      <w:pPr>
        <w:jc w:val="center"/>
        <w:rPr>
          <w:sz w:val="14"/>
          <w:szCs w:val="14"/>
        </w:rPr>
      </w:pPr>
      <w:r>
        <w:rPr>
          <w:sz w:val="14"/>
          <w:szCs w:val="14"/>
        </w:rPr>
        <w:t>***</w:t>
      </w:r>
    </w:p>
    <w:p w14:paraId="07F060E6" w14:textId="77777777" w:rsidR="00DA779A" w:rsidRPr="009A2043" w:rsidRDefault="00DA779A" w:rsidP="00950DFF">
      <w:pPr>
        <w:jc w:val="center"/>
        <w:rPr>
          <w:b/>
          <w:bCs/>
          <w:sz w:val="28"/>
          <w:szCs w:val="28"/>
        </w:rPr>
      </w:pPr>
    </w:p>
    <w:p w14:paraId="32AC5698" w14:textId="77777777" w:rsidR="00DA779A" w:rsidRDefault="00DA779A" w:rsidP="00DA779A">
      <w:pPr>
        <w:rPr>
          <w:b/>
          <w:bCs/>
        </w:rPr>
      </w:pPr>
    </w:p>
    <w:p w14:paraId="709CE9A5" w14:textId="77777777" w:rsidR="00DA779A" w:rsidRDefault="00DA779A" w:rsidP="00DA779A">
      <w:pPr>
        <w:rPr>
          <w:b/>
          <w:bCs/>
        </w:rPr>
      </w:pPr>
    </w:p>
    <w:p w14:paraId="0C5B8CF9" w14:textId="67F5F04B" w:rsidR="005119D5" w:rsidRPr="00677A37" w:rsidRDefault="00332CF3" w:rsidP="00DA779A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677A37">
        <w:rPr>
          <w:b/>
          <w:bCs/>
          <w:sz w:val="28"/>
          <w:szCs w:val="28"/>
        </w:rPr>
        <w:lastRenderedPageBreak/>
        <w:t xml:space="preserve">An overview of Surrealism </w:t>
      </w:r>
    </w:p>
    <w:p w14:paraId="7B863FF2" w14:textId="6FDB4ACC" w:rsidR="000D4205" w:rsidRDefault="001C4005" w:rsidP="000D4205">
      <w:r w:rsidRPr="001C4005">
        <w:t>Surrealism was a</w:t>
      </w:r>
      <w:r w:rsidR="006B3FF1">
        <w:t xml:space="preserve"> </w:t>
      </w:r>
      <w:r w:rsidRPr="001C4005">
        <w:t xml:space="preserve">cultural </w:t>
      </w:r>
      <w:r w:rsidR="006B3FF1">
        <w:t xml:space="preserve">and intellectual </w:t>
      </w:r>
      <w:r w:rsidRPr="001C4005">
        <w:t xml:space="preserve">movement that flourished across Europe in the late 1910s and early 1920s. </w:t>
      </w:r>
      <w:r w:rsidR="000D4205">
        <w:t>It was founded in 1924 by the poet André Breton who defined Surrealism as</w:t>
      </w:r>
      <w:r w:rsidR="00C412EA">
        <w:t xml:space="preserve">: </w:t>
      </w:r>
    </w:p>
    <w:p w14:paraId="19CD0628" w14:textId="71DBA6C4" w:rsidR="00C412EA" w:rsidRPr="00D62BD5" w:rsidRDefault="00C412EA" w:rsidP="000D4205">
      <w:pPr>
        <w:rPr>
          <w:i/>
          <w:iCs/>
        </w:rPr>
      </w:pPr>
      <w:r w:rsidRPr="00D62BD5">
        <w:rPr>
          <w:i/>
          <w:iCs/>
        </w:rPr>
        <w:t>“</w:t>
      </w:r>
      <w:proofErr w:type="gramStart"/>
      <w:r w:rsidRPr="00D62BD5">
        <w:rPr>
          <w:i/>
          <w:iCs/>
        </w:rPr>
        <w:t>pure</w:t>
      </w:r>
      <w:proofErr w:type="gramEnd"/>
      <w:r w:rsidRPr="00D62BD5">
        <w:rPr>
          <w:i/>
          <w:iCs/>
        </w:rPr>
        <w:t xml:space="preserve"> psychic automatism by which it is intended to express, either verbally or in writing, the true function of thought.”</w:t>
      </w:r>
    </w:p>
    <w:p w14:paraId="0EAA66A7" w14:textId="394D6FA0" w:rsidR="000D4205" w:rsidRDefault="002C41C1" w:rsidP="000D4205">
      <w:r>
        <w:t xml:space="preserve">Surrealism reacted against </w:t>
      </w:r>
      <w:r w:rsidR="000D4205">
        <w:t>the Enlightenment—the influential 18th-century intellectual movement that championed reason and individualism</w:t>
      </w:r>
      <w:r>
        <w:t xml:space="preserve">. Instead, </w:t>
      </w:r>
      <w:r w:rsidR="000D4205">
        <w:t>Surrealism’s goal was to liberate thought, language, and human experience from the oppressive boundaries of rationalism</w:t>
      </w:r>
      <w:r>
        <w:t xml:space="preserve"> and </w:t>
      </w:r>
      <w:r w:rsidR="00D3263D">
        <w:t xml:space="preserve">for artist, writers, poets and thinkers to explore the </w:t>
      </w:r>
      <w:r>
        <w:t>irrational, unconscious mind.</w:t>
      </w:r>
    </w:p>
    <w:p w14:paraId="30D443D5" w14:textId="16688A27" w:rsidR="001C4005" w:rsidRDefault="00D3263D" w:rsidP="000D4205">
      <w:r>
        <w:t xml:space="preserve">Having studied </w:t>
      </w:r>
      <w:r w:rsidR="000D4205">
        <w:t>the psychoanalytical writings of Sigmund Freud</w:t>
      </w:r>
      <w:r>
        <w:t xml:space="preserve">, Breton </w:t>
      </w:r>
      <w:r w:rsidR="00D62BD5">
        <w:t>was</w:t>
      </w:r>
      <w:r>
        <w:t xml:space="preserve"> </w:t>
      </w:r>
      <w:r w:rsidR="000D4205">
        <w:t>particularly interested in the idea that the unconscious mind—which produced dreams—was the source of artistic creativity</w:t>
      </w:r>
      <w:r w:rsidR="00D62BD5">
        <w:t xml:space="preserve">; this became a key theme of many Surrealist artworks, writings and performances. </w:t>
      </w:r>
    </w:p>
    <w:p w14:paraId="1ADC698D" w14:textId="23EAC7F5" w:rsidR="00B36D8C" w:rsidRDefault="00B36D8C" w:rsidP="000D4205">
      <w:r>
        <w:t>Today, 100 years after the birth of Surrealism, contemporary artists continue to take inspiration from this radical modern art movement</w:t>
      </w:r>
      <w:r w:rsidR="003523A8">
        <w:t xml:space="preserve"> across diverse media. </w:t>
      </w:r>
    </w:p>
    <w:p w14:paraId="7AD8C920" w14:textId="49C85B8C" w:rsidR="007306F1" w:rsidRDefault="007306F1" w:rsidP="000D4205">
      <w:r>
        <w:rPr>
          <w:noProof/>
        </w:rPr>
        <w:drawing>
          <wp:inline distT="0" distB="0" distL="0" distR="0" wp14:anchorId="01C774D7" wp14:editId="65CC10BF">
            <wp:extent cx="1738265" cy="2446590"/>
            <wp:effectExtent l="0" t="0" r="0" b="0"/>
            <wp:docPr id="1017748817" name="Picture 2" descr="Birmingham Surrealist Emmy Bridgwa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mingham Surrealist Emmy Bridgwater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2" cy="24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3B7A" w14:textId="35419FA1" w:rsidR="001C5043" w:rsidRPr="006B3FF1" w:rsidRDefault="001C5043" w:rsidP="000D4205">
      <w:pPr>
        <w:rPr>
          <w:i/>
          <w:iCs/>
          <w:sz w:val="16"/>
          <w:szCs w:val="16"/>
        </w:rPr>
      </w:pPr>
      <w:r w:rsidRPr="006B3FF1">
        <w:rPr>
          <w:i/>
          <w:iCs/>
          <w:sz w:val="16"/>
          <w:szCs w:val="16"/>
        </w:rPr>
        <w:t xml:space="preserve">Portrait of Emmy Bridgwater, courtesy of the artist’s estate </w:t>
      </w:r>
    </w:p>
    <w:p w14:paraId="3C69E66C" w14:textId="0BA771A4" w:rsidR="00685156" w:rsidRPr="006E5721" w:rsidRDefault="00685156" w:rsidP="006E572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6E5721">
        <w:rPr>
          <w:b/>
          <w:bCs/>
          <w:sz w:val="28"/>
          <w:szCs w:val="28"/>
        </w:rPr>
        <w:t xml:space="preserve">Emmy Bridgwater and British Surrealism </w:t>
      </w:r>
    </w:p>
    <w:p w14:paraId="73584352" w14:textId="6A275ABA" w:rsidR="00C92F66" w:rsidRDefault="00163838">
      <w:r w:rsidRPr="00163838">
        <w:t>On 11 June 1936, the International Surrealist Exhibition opened in London. Visitors were awed and baffled as Salvador Dalí delivered a lecture while wearing a full deep-sea diving suit. None was more impacted by this dramatic arrival of Surrealism in Britain than a 30-year-old artist and poet: Emma ‘Emmy’ Bridgwater.</w:t>
      </w:r>
    </w:p>
    <w:p w14:paraId="49893A4A" w14:textId="3A7666A8" w:rsidR="00F03306" w:rsidRDefault="00F03306">
      <w:r>
        <w:t xml:space="preserve">Back in the West Midlands, she </w:t>
      </w:r>
      <w:r w:rsidRPr="00F03306">
        <w:t>invoked the Surrealist principle of juxtaposing unusual objects to reveal uncanny narratives; in her paintings and ink drawings viewers are invited into interior worlds, defined by a symbolic language of birds, eggs and organic forms.</w:t>
      </w:r>
    </w:p>
    <w:p w14:paraId="05868D02" w14:textId="5156A547" w:rsidR="00B45018" w:rsidRDefault="00B45018">
      <w:r w:rsidRPr="00B45018">
        <w:t xml:space="preserve">She experimented with automatic ink drawing as a means of accessing and expressing her subconscious, without bounds. Impressed, Breton wrote in the 1940s: “Bridgwater brought a </w:t>
      </w:r>
      <w:r w:rsidRPr="00B45018">
        <w:lastRenderedPageBreak/>
        <w:t>new purity of outlook to British Surrealism, returning to the early days of the movement, to its ‘automatic’ beginnings in France”.</w:t>
      </w:r>
      <w:r w:rsidR="00D950B3">
        <w:t xml:space="preserve"> He invented her to Paris – to sign a Surrealist manifesto and exhibit her works in a major gallery show. </w:t>
      </w:r>
    </w:p>
    <w:p w14:paraId="20B94243" w14:textId="77777777" w:rsidR="00602278" w:rsidRDefault="00602278">
      <w:proofErr w:type="gramStart"/>
      <w:r w:rsidRPr="00602278">
        <w:t>But,</w:t>
      </w:r>
      <w:proofErr w:type="gramEnd"/>
      <w:r w:rsidRPr="00602278">
        <w:t xml:space="preserve"> and as has been the case for so many women artists throughout history, caring duties took precedence over Bridgwater’s career – she had to look after both her elderly mother and disabled sister throughout the 1950s and 60s. </w:t>
      </w:r>
    </w:p>
    <w:p w14:paraId="2C0C266C" w14:textId="74792D1F" w:rsidR="00753911" w:rsidRDefault="00602278">
      <w:r w:rsidRPr="00602278">
        <w:t>Bridgwater did then return to the scene in the 1970s, when she primarily produced collages, and exhibited in numerous group Surrealist shows</w:t>
      </w:r>
      <w:r>
        <w:t xml:space="preserve"> until her death in </w:t>
      </w:r>
      <w:r w:rsidR="00E42B25">
        <w:t xml:space="preserve">Solihull on 13 </w:t>
      </w:r>
      <w:proofErr w:type="gramStart"/>
      <w:r w:rsidR="00E42B25">
        <w:t>March,</w:t>
      </w:r>
      <w:proofErr w:type="gramEnd"/>
      <w:r w:rsidR="00E42B25">
        <w:t xml:space="preserve"> 1999. </w:t>
      </w:r>
    </w:p>
    <w:p w14:paraId="61015624" w14:textId="66F2146D" w:rsidR="00C26C62" w:rsidRPr="006C31A6" w:rsidRDefault="00C26C62">
      <w:r>
        <w:t xml:space="preserve">To read Bridgwater’s full biography please </w:t>
      </w:r>
      <w:r w:rsidR="003E7478">
        <w:t xml:space="preserve">click </w:t>
      </w:r>
      <w:hyperlink r:id="rId11" w:history="1">
        <w:r w:rsidR="003E7478" w:rsidRPr="003E7478">
          <w:rPr>
            <w:rStyle w:val="Hyperlink"/>
          </w:rPr>
          <w:t>here.</w:t>
        </w:r>
      </w:hyperlink>
      <w:r w:rsidR="003E7478">
        <w:t xml:space="preserve"> </w:t>
      </w:r>
    </w:p>
    <w:p w14:paraId="4CF6A862" w14:textId="337D717C" w:rsidR="00950DFF" w:rsidRPr="00134A58" w:rsidRDefault="00685156" w:rsidP="006E572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34A58">
        <w:rPr>
          <w:b/>
          <w:bCs/>
          <w:sz w:val="28"/>
          <w:szCs w:val="28"/>
        </w:rPr>
        <w:t>Further reading/listening</w:t>
      </w:r>
    </w:p>
    <w:p w14:paraId="1C2C9BD7" w14:textId="5C6432FC" w:rsidR="00B4211D" w:rsidRDefault="006865FB">
      <w:r>
        <w:t xml:space="preserve">Listen to </w:t>
      </w:r>
      <w:hyperlink r:id="rId12" w:history="1">
        <w:r w:rsidR="005119D5" w:rsidRPr="005119D5">
          <w:rPr>
            <w:rStyle w:val="Hyperlink"/>
          </w:rPr>
          <w:t>BBC Radio 4 - The Balsall Heath Bohemians: Stewart Lee celebrates the Birmingham Surrealists</w:t>
        </w:r>
      </w:hyperlink>
    </w:p>
    <w:p w14:paraId="09CDDE68" w14:textId="427D3C8A" w:rsidR="006865FB" w:rsidRDefault="006865FB">
      <w:pPr>
        <w:rPr>
          <w:rStyle w:val="Hyperlink"/>
        </w:rPr>
      </w:pPr>
      <w:r>
        <w:t xml:space="preserve">Read </w:t>
      </w:r>
      <w:hyperlink r:id="rId13" w:history="1">
        <w:r w:rsidRPr="006865FB">
          <w:rPr>
            <w:rStyle w:val="Hyperlink"/>
          </w:rPr>
          <w:t>Five Birmingham artists at the heart of British Surrealism | Art UK</w:t>
        </w:r>
      </w:hyperlink>
    </w:p>
    <w:p w14:paraId="1C208D30" w14:textId="40A7FBBD" w:rsidR="00B73F8E" w:rsidRDefault="00B73F8E">
      <w:r>
        <w:t xml:space="preserve">Read </w:t>
      </w:r>
      <w:hyperlink r:id="rId14" w:history="1">
        <w:r w:rsidRPr="00B73F8E">
          <w:rPr>
            <w:rStyle w:val="Hyperlink"/>
          </w:rPr>
          <w:t>Emmy Bridgwater — AWARE (awarewomenartists.com)</w:t>
        </w:r>
      </w:hyperlink>
    </w:p>
    <w:p w14:paraId="71E20EB2" w14:textId="27E65841" w:rsidR="005119D5" w:rsidRPr="00134A58" w:rsidRDefault="006C31A6" w:rsidP="006E572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34A58">
        <w:rPr>
          <w:b/>
          <w:bCs/>
          <w:sz w:val="28"/>
          <w:szCs w:val="28"/>
        </w:rPr>
        <w:t>Selection of artworks by Emmy Bridgwater</w:t>
      </w:r>
    </w:p>
    <w:p w14:paraId="5BC05DE4" w14:textId="48BF72CF" w:rsidR="00EE2DBD" w:rsidRPr="00EE2DBD" w:rsidRDefault="00EE2DBD" w:rsidP="00EE2DBD">
      <w:pPr>
        <w:rPr>
          <w:b/>
          <w:bCs/>
        </w:rPr>
      </w:pPr>
      <w:r w:rsidRPr="00EE2DBD">
        <w:t xml:space="preserve">Emmy Bridgwater’s estate is managed by The Mayor Gallery, London. Her works can be found in public collections </w:t>
      </w:r>
      <w:proofErr w:type="gramStart"/>
      <w:r w:rsidRPr="00EE2DBD">
        <w:t>including:</w:t>
      </w:r>
      <w:proofErr w:type="gramEnd"/>
      <w:r w:rsidRPr="00EE2DBD">
        <w:t xml:space="preserve"> Birmingham Museum and Art Gallery, RBSA Gallery and The British Museum</w:t>
      </w:r>
      <w:r>
        <w:t xml:space="preserve">. </w:t>
      </w:r>
    </w:p>
    <w:p w14:paraId="2494CC5B" w14:textId="36987C74" w:rsidR="006C31A6" w:rsidRDefault="006C31A6">
      <w:r>
        <w:rPr>
          <w:noProof/>
        </w:rPr>
        <w:drawing>
          <wp:inline distT="0" distB="0" distL="0" distR="0" wp14:anchorId="069BB5F9" wp14:editId="35CCB279">
            <wp:extent cx="2359296" cy="1774046"/>
            <wp:effectExtent l="0" t="0" r="3175" b="0"/>
            <wp:docPr id="911267297" name="Picture 1" descr="Birmingham Surrealist Emmy Bridgwa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mingham Surrealist Emmy Bridgwater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97" cy="179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AB1B6" w14:textId="2BF82FB1" w:rsidR="007306F1" w:rsidRPr="006B3FF1" w:rsidRDefault="007306F1">
      <w:pPr>
        <w:rPr>
          <w:i/>
          <w:iCs/>
          <w:sz w:val="16"/>
          <w:szCs w:val="16"/>
        </w:rPr>
      </w:pPr>
      <w:r w:rsidRPr="006B3FF1">
        <w:rPr>
          <w:i/>
          <w:iCs/>
          <w:sz w:val="16"/>
          <w:szCs w:val="16"/>
        </w:rPr>
        <w:t>Emmy Bridgwater, ‘The Unpredictable’, c.1942, Oil on board</w:t>
      </w:r>
    </w:p>
    <w:p w14:paraId="2F9873B0" w14:textId="03AAA671" w:rsidR="00F614FF" w:rsidRDefault="00F614FF">
      <w:pPr>
        <w:rPr>
          <w:i/>
          <w:iCs/>
        </w:rPr>
      </w:pPr>
      <w:r>
        <w:rPr>
          <w:noProof/>
        </w:rPr>
        <w:drawing>
          <wp:inline distT="0" distB="0" distL="0" distR="0" wp14:anchorId="5C9E650C" wp14:editId="6A68E21F">
            <wp:extent cx="2370869" cy="1875471"/>
            <wp:effectExtent l="0" t="0" r="0" b="0"/>
            <wp:docPr id="602101147" name="Picture 3" descr="Emmy Bridgwater woman surreali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my Bridgwater woman surrealist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54" cy="18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BC6CC" w14:textId="56C391F8" w:rsidR="008A0299" w:rsidRPr="006B3FF1" w:rsidRDefault="008A0299">
      <w:pPr>
        <w:rPr>
          <w:i/>
          <w:iCs/>
          <w:sz w:val="16"/>
          <w:szCs w:val="16"/>
        </w:rPr>
      </w:pPr>
      <w:r w:rsidRPr="006B3FF1">
        <w:rPr>
          <w:i/>
          <w:iCs/>
          <w:sz w:val="16"/>
          <w:szCs w:val="16"/>
        </w:rPr>
        <w:t>Emmy Bridgwater, ‘Untitled (smile)’, c.1942, Watercolour</w:t>
      </w:r>
    </w:p>
    <w:p w14:paraId="27DE0054" w14:textId="00B72958" w:rsidR="00753911" w:rsidRDefault="00F736BD">
      <w:pPr>
        <w:rPr>
          <w:i/>
          <w:iCs/>
        </w:rPr>
      </w:pPr>
      <w:r>
        <w:rPr>
          <w:noProof/>
        </w:rPr>
        <w:lastRenderedPageBreak/>
        <w:drawing>
          <wp:inline distT="0" distB="0" distL="0" distR="0" wp14:anchorId="1DC2A394" wp14:editId="4AD17297">
            <wp:extent cx="2540635" cy="1953468"/>
            <wp:effectExtent l="0" t="0" r="0" b="8890"/>
            <wp:docPr id="192810112" name="Picture 4" descr="Birmingham Surrealist Emmy Bridgwa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rmingham Surrealist Emmy Bridgwater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55" cy="19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E205" w14:textId="3BCA815B" w:rsidR="00753911" w:rsidRPr="00753911" w:rsidRDefault="00F736BD" w:rsidP="00753911">
      <w:pPr>
        <w:rPr>
          <w:i/>
          <w:iCs/>
          <w:sz w:val="16"/>
          <w:szCs w:val="16"/>
        </w:rPr>
      </w:pPr>
      <w:r w:rsidRPr="006B3FF1">
        <w:rPr>
          <w:i/>
          <w:iCs/>
          <w:sz w:val="16"/>
          <w:szCs w:val="16"/>
        </w:rPr>
        <w:t>Emmy Bridgwater, ‘Untitled’, c. 1947, Ink on paper</w:t>
      </w:r>
      <w:r w:rsidR="003E3368">
        <w:rPr>
          <w:i/>
          <w:iCs/>
          <w:sz w:val="16"/>
          <w:szCs w:val="16"/>
        </w:rPr>
        <w:t xml:space="preserve">. </w:t>
      </w:r>
      <w:r w:rsidR="00753911" w:rsidRPr="00753911">
        <w:rPr>
          <w:i/>
          <w:iCs/>
          <w:sz w:val="16"/>
          <w:szCs w:val="16"/>
        </w:rPr>
        <w:t>Royal Birmingham Society of Artists Permanent Collection</w:t>
      </w:r>
      <w:r w:rsidR="003E3368">
        <w:rPr>
          <w:i/>
          <w:iCs/>
          <w:sz w:val="16"/>
          <w:szCs w:val="16"/>
        </w:rPr>
        <w:t xml:space="preserve">. </w:t>
      </w:r>
    </w:p>
    <w:p w14:paraId="2183CABC" w14:textId="77777777" w:rsidR="00753911" w:rsidRPr="00753911" w:rsidRDefault="00753911" w:rsidP="00753911">
      <w:pPr>
        <w:rPr>
          <w:i/>
          <w:iCs/>
          <w:sz w:val="16"/>
          <w:szCs w:val="16"/>
        </w:rPr>
      </w:pPr>
    </w:p>
    <w:p w14:paraId="3DFB8DFB" w14:textId="77777777" w:rsidR="00B02CCD" w:rsidRDefault="00B02CCD" w:rsidP="00753911">
      <w:pPr>
        <w:rPr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4651270A" wp14:editId="18C781A9">
            <wp:extent cx="2593761" cy="1792586"/>
            <wp:effectExtent l="0" t="0" r="0" b="0"/>
            <wp:docPr id="378702149" name="Picture 1" descr="A drawing of 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02149" name="Picture 1" descr="A drawing of a person riding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44" cy="179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5DF2" w14:textId="5AA56F86" w:rsidR="00753911" w:rsidRDefault="00B02CCD" w:rsidP="0075391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Emmy Bridgwater, ‘Stark Encounter’, </w:t>
      </w:r>
      <w:r w:rsidR="00753911" w:rsidRPr="00753911">
        <w:rPr>
          <w:i/>
          <w:iCs/>
          <w:sz w:val="16"/>
          <w:szCs w:val="16"/>
        </w:rPr>
        <w:t>c.1940</w:t>
      </w:r>
      <w:r>
        <w:rPr>
          <w:i/>
          <w:iCs/>
          <w:sz w:val="16"/>
          <w:szCs w:val="16"/>
        </w:rPr>
        <w:t xml:space="preserve">, Ink on paper. </w:t>
      </w:r>
      <w:r w:rsidR="00325183" w:rsidRPr="00325183">
        <w:rPr>
          <w:i/>
          <w:iCs/>
          <w:sz w:val="16"/>
          <w:szCs w:val="16"/>
        </w:rPr>
        <w:t>Royal Birmingham Society of Artists</w:t>
      </w:r>
      <w:r w:rsidR="003E3368">
        <w:rPr>
          <w:i/>
          <w:iCs/>
          <w:sz w:val="16"/>
          <w:szCs w:val="16"/>
        </w:rPr>
        <w:t>’</w:t>
      </w:r>
      <w:r w:rsidR="00325183" w:rsidRPr="00325183">
        <w:rPr>
          <w:i/>
          <w:iCs/>
          <w:sz w:val="16"/>
          <w:szCs w:val="16"/>
        </w:rPr>
        <w:t xml:space="preserve"> Permanent Collection</w:t>
      </w:r>
      <w:r w:rsidR="00325183">
        <w:rPr>
          <w:i/>
          <w:iCs/>
          <w:sz w:val="16"/>
          <w:szCs w:val="16"/>
        </w:rPr>
        <w:t xml:space="preserve">. </w:t>
      </w:r>
    </w:p>
    <w:p w14:paraId="762C83A1" w14:textId="2308073B" w:rsidR="00227209" w:rsidRDefault="00227209" w:rsidP="00753911">
      <w:pPr>
        <w:rPr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4DCAE23D" wp14:editId="7432FBBE">
            <wp:extent cx="2609784" cy="1946495"/>
            <wp:effectExtent l="0" t="0" r="635" b="0"/>
            <wp:docPr id="375359204" name="Picture 2" descr="Night Work is about to Comm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ght Work is about to Commenc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895" cy="19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5DDD" w14:textId="22E0767E" w:rsidR="00BC612D" w:rsidRPr="003E3368" w:rsidRDefault="00C134B5" w:rsidP="00753911">
      <w:pPr>
        <w:rPr>
          <w:i/>
          <w:iCs/>
          <w:sz w:val="16"/>
          <w:szCs w:val="16"/>
        </w:rPr>
      </w:pPr>
      <w:r w:rsidRPr="003E3368">
        <w:rPr>
          <w:i/>
          <w:iCs/>
          <w:sz w:val="16"/>
          <w:szCs w:val="16"/>
        </w:rPr>
        <w:t xml:space="preserve">Emmy Bridgwater, ‘Nightwork is about to commence’, 1940-3. Birmingham Museums Trust. </w:t>
      </w:r>
    </w:p>
    <w:p w14:paraId="0AED125C" w14:textId="77777777" w:rsidR="00753911" w:rsidRPr="003E3368" w:rsidRDefault="00753911">
      <w:pPr>
        <w:rPr>
          <w:i/>
          <w:iCs/>
          <w:sz w:val="16"/>
          <w:szCs w:val="16"/>
        </w:rPr>
      </w:pPr>
    </w:p>
    <w:sectPr w:rsidR="00753911" w:rsidRPr="003E3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1890"/>
    <w:multiLevelType w:val="hybridMultilevel"/>
    <w:tmpl w:val="6720B3C4"/>
    <w:lvl w:ilvl="0" w:tplc="A2EA680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70034"/>
    <w:multiLevelType w:val="hybridMultilevel"/>
    <w:tmpl w:val="18D4BBE2"/>
    <w:lvl w:ilvl="0" w:tplc="504285A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93F"/>
    <w:multiLevelType w:val="hybridMultilevel"/>
    <w:tmpl w:val="7B66694A"/>
    <w:lvl w:ilvl="0" w:tplc="1E68D4F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76647">
    <w:abstractNumId w:val="1"/>
  </w:num>
  <w:num w:numId="2" w16cid:durableId="152450239">
    <w:abstractNumId w:val="0"/>
  </w:num>
  <w:num w:numId="3" w16cid:durableId="184381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65"/>
    <w:rsid w:val="000B1C7A"/>
    <w:rsid w:val="000D4205"/>
    <w:rsid w:val="00134A58"/>
    <w:rsid w:val="00136433"/>
    <w:rsid w:val="00163838"/>
    <w:rsid w:val="001C4005"/>
    <w:rsid w:val="001C5043"/>
    <w:rsid w:val="001E2166"/>
    <w:rsid w:val="00227209"/>
    <w:rsid w:val="00242CBE"/>
    <w:rsid w:val="002C41C1"/>
    <w:rsid w:val="00325183"/>
    <w:rsid w:val="00332CF3"/>
    <w:rsid w:val="003523A8"/>
    <w:rsid w:val="00364689"/>
    <w:rsid w:val="0037025B"/>
    <w:rsid w:val="003E3368"/>
    <w:rsid w:val="003E7478"/>
    <w:rsid w:val="004475C5"/>
    <w:rsid w:val="005119D5"/>
    <w:rsid w:val="005D7DE7"/>
    <w:rsid w:val="00602278"/>
    <w:rsid w:val="00625765"/>
    <w:rsid w:val="00677A37"/>
    <w:rsid w:val="00685156"/>
    <w:rsid w:val="006865FB"/>
    <w:rsid w:val="006B3FF1"/>
    <w:rsid w:val="006C31A6"/>
    <w:rsid w:val="006E5721"/>
    <w:rsid w:val="007306F1"/>
    <w:rsid w:val="00753911"/>
    <w:rsid w:val="008A0299"/>
    <w:rsid w:val="00950DFF"/>
    <w:rsid w:val="009A2043"/>
    <w:rsid w:val="00AF3409"/>
    <w:rsid w:val="00B02CCD"/>
    <w:rsid w:val="00B36D8C"/>
    <w:rsid w:val="00B4211D"/>
    <w:rsid w:val="00B45018"/>
    <w:rsid w:val="00B73F8E"/>
    <w:rsid w:val="00BC612D"/>
    <w:rsid w:val="00C134B5"/>
    <w:rsid w:val="00C26C62"/>
    <w:rsid w:val="00C412EA"/>
    <w:rsid w:val="00C92F66"/>
    <w:rsid w:val="00CC6C90"/>
    <w:rsid w:val="00D3263D"/>
    <w:rsid w:val="00D62BD5"/>
    <w:rsid w:val="00D72C49"/>
    <w:rsid w:val="00D950B3"/>
    <w:rsid w:val="00DA779A"/>
    <w:rsid w:val="00E42B25"/>
    <w:rsid w:val="00EB66ED"/>
    <w:rsid w:val="00EC4F65"/>
    <w:rsid w:val="00EE2DBD"/>
    <w:rsid w:val="00EE608B"/>
    <w:rsid w:val="00F03306"/>
    <w:rsid w:val="00F1780D"/>
    <w:rsid w:val="00F614FF"/>
    <w:rsid w:val="00F6550E"/>
    <w:rsid w:val="00F736BD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42A1"/>
  <w15:chartTrackingRefBased/>
  <w15:docId w15:val="{E35A119F-BD01-4F30-88BA-FFFB6DE4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7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9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artuk.org/discover/stories/five-birmingham-artists-at-the-heart-of-british-surrealism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www.bbc.co.uk/programmes/m001p6rs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warewomenartists.com/en/artiste/emmy-bridgwater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awarewomenartists.com/en/artiste/emmy-bridgwa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Millington</dc:creator>
  <cp:keywords/>
  <dc:description/>
  <cp:lastModifiedBy>Ruth Millington</cp:lastModifiedBy>
  <cp:revision>62</cp:revision>
  <dcterms:created xsi:type="dcterms:W3CDTF">2024-10-15T08:18:00Z</dcterms:created>
  <dcterms:modified xsi:type="dcterms:W3CDTF">2024-10-16T13:03:00Z</dcterms:modified>
</cp:coreProperties>
</file>